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C0D" w:rsidRPr="00716C0D" w:rsidRDefault="00716C0D" w:rsidP="00716C0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16C0D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716C0D" w:rsidRPr="00716C0D" w:rsidRDefault="00716C0D" w:rsidP="00716C0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16C0D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ประกาศรายชื่อผู้ชนะการเสนอราคา</w:t>
      </w:r>
    </w:p>
    <w:p w:rsidR="00716C0D" w:rsidRPr="00716C0D" w:rsidRDefault="00716C0D" w:rsidP="00716C0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716C0D" w:rsidRPr="00716C0D" w:rsidRDefault="00716C0D" w:rsidP="00716C0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16C0D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716C0D" w:rsidRPr="00716C0D" w:rsidRDefault="00716C0D" w:rsidP="00716C0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  <w:r w:rsidRPr="00716C0D">
        <w:rPr>
          <w:rFonts w:asciiTheme="majorBidi" w:hAnsiTheme="majorBidi" w:cstheme="majorBidi"/>
          <w:sz w:val="32"/>
          <w:szCs w:val="32"/>
          <w:cs/>
        </w:rPr>
        <w:t xml:space="preserve">                   ตามที่เทศบาลตำบลบางปะกงพรหมเทพรังสรรค์ ดำเนินการประกาศสอบราคาโครงการก่อสร้างสะพานคอนกรีตเสริมเหล็กข้ามคลองสกัด ๘๐ (บริเวณบ้านนางวาสนา บุญขุนยัง)หมู่ที่ ๑๗ ตำบลบางปะกง อำเภอบางปะกง จังหวัดฉะเชิงเทรา ราคากลางจำนวน ๑</w:t>
      </w:r>
      <w:r w:rsidRPr="00716C0D">
        <w:rPr>
          <w:rFonts w:asciiTheme="majorBidi" w:hAnsiTheme="majorBidi" w:cstheme="majorBidi"/>
          <w:sz w:val="32"/>
          <w:szCs w:val="32"/>
        </w:rPr>
        <w:t>,</w:t>
      </w:r>
      <w:r w:rsidRPr="00716C0D">
        <w:rPr>
          <w:rFonts w:asciiTheme="majorBidi" w:hAnsiTheme="majorBidi" w:cstheme="majorBidi"/>
          <w:sz w:val="32"/>
          <w:szCs w:val="32"/>
          <w:cs/>
        </w:rPr>
        <w:t>๓๖๕</w:t>
      </w:r>
      <w:r w:rsidRPr="00716C0D">
        <w:rPr>
          <w:rFonts w:asciiTheme="majorBidi" w:hAnsiTheme="majorBidi" w:cstheme="majorBidi"/>
          <w:sz w:val="32"/>
          <w:szCs w:val="32"/>
        </w:rPr>
        <w:t>,</w:t>
      </w:r>
      <w:r w:rsidRPr="00716C0D">
        <w:rPr>
          <w:rFonts w:asciiTheme="majorBidi" w:hAnsiTheme="majorBidi" w:cstheme="majorBidi"/>
          <w:sz w:val="32"/>
          <w:szCs w:val="32"/>
          <w:cs/>
        </w:rPr>
        <w:t>๓๐๐ บาท (-หนึ่งล้านสามแสนหกหมื่นห้าพันสามร้อยบาทถ้วน-) กำหนดเปิดซองสอบราคาในวันที่ ๑๔ พฤศจิกายน ๒๕๕๗ เวลา ๑๐.๐๐ น. เป็นต้นไป ณ ศูนย์จัดซื้อจัดจ้างท้องถิ่นอำเภอบางปะกง นั้น</w:t>
      </w:r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  <w:r w:rsidRPr="00716C0D">
        <w:rPr>
          <w:rFonts w:asciiTheme="majorBidi" w:hAnsiTheme="majorBidi" w:cstheme="majorBidi"/>
          <w:sz w:val="32"/>
          <w:szCs w:val="32"/>
          <w:cs/>
        </w:rPr>
        <w:t xml:space="preserve">                   คณะกรรมการเปิดซองสอบราคา ได้ทำการเปิดซองสอบราคาของผู้ยื่นซองเสนอราคาแล้ว ผลปรากฏว่า ห้างหุ้นส่วนจำกัด ส.แสมขาว การก่อสร้าง เสนอราคาจำนวน ๑</w:t>
      </w:r>
      <w:r w:rsidRPr="00716C0D">
        <w:rPr>
          <w:rFonts w:asciiTheme="majorBidi" w:hAnsiTheme="majorBidi" w:cstheme="majorBidi"/>
          <w:sz w:val="32"/>
          <w:szCs w:val="32"/>
        </w:rPr>
        <w:t>,</w:t>
      </w:r>
      <w:r w:rsidRPr="00716C0D">
        <w:rPr>
          <w:rFonts w:asciiTheme="majorBidi" w:hAnsiTheme="majorBidi" w:cstheme="majorBidi"/>
          <w:sz w:val="32"/>
          <w:szCs w:val="32"/>
          <w:cs/>
        </w:rPr>
        <w:t>๓๖๕</w:t>
      </w:r>
      <w:r w:rsidRPr="00716C0D">
        <w:rPr>
          <w:rFonts w:asciiTheme="majorBidi" w:hAnsiTheme="majorBidi" w:cstheme="majorBidi"/>
          <w:sz w:val="32"/>
          <w:szCs w:val="32"/>
        </w:rPr>
        <w:t>,</w:t>
      </w:r>
      <w:r w:rsidRPr="00716C0D">
        <w:rPr>
          <w:rFonts w:asciiTheme="majorBidi" w:hAnsiTheme="majorBidi" w:cstheme="majorBidi"/>
          <w:sz w:val="32"/>
          <w:szCs w:val="32"/>
          <w:cs/>
        </w:rPr>
        <w:t>๓๐๐ บาท (-หนึ่งล้านสามแสนหกหมื่นห้าพันสามร้อยบาทถ้วน-) ยืนราคา ๖๐ วัน กำหนดแล้วเสร็จ ๙๐ วัน เป็นผู้ชนะการเสนอราคาในครั้งนี้</w:t>
      </w:r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  <w:r w:rsidRPr="00716C0D">
        <w:rPr>
          <w:rFonts w:asciiTheme="majorBidi" w:hAnsiTheme="majorBidi" w:cstheme="majorBidi"/>
          <w:sz w:val="32"/>
          <w:szCs w:val="32"/>
          <w:cs/>
        </w:rPr>
        <w:t xml:space="preserve">                   ประกาศ  ณ  วันที่  ๑  เดือน  ธันวาคม  พ.ศ. ๒๕๕๗</w:t>
      </w:r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  <w:r w:rsidRPr="00716C0D">
        <w:rPr>
          <w:rFonts w:asciiTheme="majorBidi" w:hAnsiTheme="majorBidi" w:cstheme="majorBidi"/>
          <w:sz w:val="32"/>
          <w:szCs w:val="32"/>
        </w:rPr>
        <w:t xml:space="preserve"> </w:t>
      </w:r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  <w:r w:rsidRPr="00716C0D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</w:t>
      </w:r>
      <w:proofErr w:type="spellStart"/>
      <w:r w:rsidRPr="00716C0D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716C0D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716C0D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716C0D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  <w:r w:rsidRPr="00716C0D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(</w:t>
      </w:r>
      <w:proofErr w:type="spellStart"/>
      <w:r w:rsidRPr="00716C0D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716C0D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716C0D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716C0D">
        <w:rPr>
          <w:rFonts w:asciiTheme="majorBidi" w:hAnsiTheme="majorBidi" w:cstheme="majorBidi"/>
          <w:sz w:val="32"/>
          <w:szCs w:val="32"/>
          <w:cs/>
        </w:rPr>
        <w:t>)</w:t>
      </w:r>
      <w:bookmarkStart w:id="0" w:name="_GoBack"/>
      <w:bookmarkEnd w:id="0"/>
    </w:p>
    <w:p w:rsidR="00C51E15" w:rsidRPr="00716C0D" w:rsidRDefault="00716C0D" w:rsidP="00716C0D">
      <w:pPr>
        <w:rPr>
          <w:rFonts w:asciiTheme="majorBidi" w:hAnsiTheme="majorBidi" w:cstheme="majorBidi"/>
          <w:sz w:val="32"/>
          <w:szCs w:val="32"/>
        </w:rPr>
      </w:pPr>
      <w:r w:rsidRPr="00716C0D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นายกเทศมนตรีตำบลบางปะกงพรหมเทพรังสรรค์</w:t>
      </w:r>
    </w:p>
    <w:sectPr w:rsidR="00C51E15" w:rsidRPr="00716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C0D"/>
    <w:rsid w:val="00716C0D"/>
    <w:rsid w:val="00C5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607308-F294-417A-AE62-30EF4939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2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2018-04-02T20:49:00Z</dcterms:created>
  <dcterms:modified xsi:type="dcterms:W3CDTF">2018-04-02T20:49:00Z</dcterms:modified>
</cp:coreProperties>
</file>