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9F" w:rsidRPr="007E7B9F" w:rsidRDefault="007E7B9F" w:rsidP="007E7B9F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E7B9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7E7B9F" w:rsidRPr="007E7B9F" w:rsidRDefault="007E7B9F" w:rsidP="007E7B9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เรื่อง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รายงานผลการเปิดซองสอบราคาจัดซื้อสื่อการเรียนการสอน</w:t>
      </w:r>
    </w:p>
    <w:p w:rsidR="007E7B9F" w:rsidRPr="007E7B9F" w:rsidRDefault="007E7B9F" w:rsidP="007E7B9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7E7B9F">
        <w:rPr>
          <w:rFonts w:asciiTheme="majorBidi" w:eastAsia="Times New Roman" w:hAnsiTheme="majorBidi" w:cstheme="majorBidi"/>
          <w:sz w:val="32"/>
          <w:szCs w:val="32"/>
        </w:rPr>
        <w:t>……………………………….…………</w:t>
      </w:r>
    </w:p>
    <w:p w:rsidR="007E7B9F" w:rsidRPr="007E7B9F" w:rsidRDefault="007E7B9F" w:rsidP="007E7B9F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E7B9F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ตามที่เทศบาลตำบลบางปะกงพรหมเทพรังสรรค์ ดำเนินการประกาศสอบราคาโครงการจัดซื้อสื่อการเรียนการสอน จำนวน 5 รายการ ราคากลางจำนวน 107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,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000.-บาท (-หนึ่งแสนเจ็ดพันบาทถ้วน-)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 xml:space="preserve">กำหนดเปิดซองสอบราคาในวันที่ 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 xml:space="preserve">18 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 xml:space="preserve">เมษายน 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 xml:space="preserve">2557 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 xml:space="preserve">เวลา 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 xml:space="preserve">10.00 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น. เป็นต้นไป ณ ศูนย์จัดซื้อจัดจ้างท้องถิ่นอำเภอบางปะกง นั้น</w:t>
      </w:r>
    </w:p>
    <w:p w:rsidR="007E7B9F" w:rsidRPr="007E7B9F" w:rsidRDefault="007E7B9F" w:rsidP="007E7B9F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E7B9F">
        <w:rPr>
          <w:rFonts w:asciiTheme="majorBidi" w:eastAsia="Times New Roman" w:hAnsiTheme="majorBidi" w:cstheme="majorBidi"/>
          <w:sz w:val="32"/>
          <w:szCs w:val="32"/>
        </w:rPr>
        <w:t>                 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คณะกรรมการเปิดซองสอบราคา ได้ทำการเปิดซองสอบราคาของผู้ยื่นซองเสนอราคาทุกรายแล้วผลปรากฏว่า บริษัท พัฒนาวิชาการและประเมินผล จำกัด เสนอราคาจำนวน 72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,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700.-บาท (-เจ็ดหมื่นสองพันเจ็ดร้อยบาทถ้วน-) ยืนราคา 30 วัน กำหนดแล้วเสร็จ 30 วัน เป็นผู้ชนะการสอบราคาในครั้งนี้</w:t>
      </w:r>
    </w:p>
    <w:p w:rsidR="007E7B9F" w:rsidRPr="007E7B9F" w:rsidRDefault="007E7B9F" w:rsidP="007E7B9F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E7B9F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ประกาศ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วันที่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  21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เดือน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เมษายน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 xml:space="preserve">พ.ศ. </w:t>
      </w:r>
      <w:r w:rsidRPr="007E7B9F">
        <w:rPr>
          <w:rFonts w:asciiTheme="majorBidi" w:eastAsia="Times New Roman" w:hAnsiTheme="majorBidi" w:cstheme="majorBidi"/>
          <w:sz w:val="32"/>
          <w:szCs w:val="32"/>
        </w:rPr>
        <w:t>2557</w:t>
      </w:r>
    </w:p>
    <w:p w:rsidR="007E7B9F" w:rsidRDefault="007E7B9F" w:rsidP="007E7B9F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7E7B9F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7E7B9F" w:rsidRDefault="007E7B9F" w:rsidP="007E7B9F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7E7B9F" w:rsidRPr="007E7B9F" w:rsidRDefault="007E7B9F" w:rsidP="007E7B9F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7E7B9F" w:rsidRPr="007E7B9F" w:rsidRDefault="007E7B9F" w:rsidP="007E7B9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proofErr w:type="spellStart"/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จรัญ</w:t>
      </w:r>
      <w:proofErr w:type="spellEnd"/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bookmarkStart w:id="0" w:name="_GoBack"/>
      <w:bookmarkEnd w:id="0"/>
      <w:proofErr w:type="spellEnd"/>
    </w:p>
    <w:p w:rsidR="007E7B9F" w:rsidRPr="007E7B9F" w:rsidRDefault="007E7B9F" w:rsidP="007E7B9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7E7B9F">
        <w:rPr>
          <w:rFonts w:asciiTheme="majorBidi" w:eastAsia="Times New Roman" w:hAnsiTheme="majorBidi" w:cstheme="majorBidi"/>
          <w:sz w:val="32"/>
          <w:szCs w:val="32"/>
        </w:rPr>
        <w:t>(</w:t>
      </w:r>
      <w:proofErr w:type="spellStart"/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 xml:space="preserve"> งา</w:t>
      </w:r>
      <w:proofErr w:type="spellStart"/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7E7B9F" w:rsidRPr="007E7B9F" w:rsidRDefault="007E7B9F" w:rsidP="007E7B9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7E7B9F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486E0E" w:rsidRDefault="00486E0E"/>
    <w:sectPr w:rsidR="00486E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B9F"/>
    <w:rsid w:val="00486E0E"/>
    <w:rsid w:val="007E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30ED5E-6CC6-4CE8-8AEF-60F96E54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E7B9F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7E7B9F"/>
    <w:rPr>
      <w:rFonts w:ascii="Angsana New" w:eastAsia="Times New Roman" w:hAnsi="Angsana New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2018-04-03T21:15:00Z</dcterms:created>
  <dcterms:modified xsi:type="dcterms:W3CDTF">2018-04-03T21:16:00Z</dcterms:modified>
</cp:coreProperties>
</file>