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41F" w:rsidRPr="003C041F" w:rsidRDefault="003C041F" w:rsidP="003C041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C041F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3C041F" w:rsidRPr="003C041F" w:rsidRDefault="003C041F" w:rsidP="003C041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C041F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ประกาศรายชื่อผู้ชนะการเสนอราคา</w:t>
      </w:r>
    </w:p>
    <w:p w:rsidR="003C041F" w:rsidRPr="003C041F" w:rsidRDefault="003C041F" w:rsidP="003C041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3C041F" w:rsidRPr="003C041F" w:rsidRDefault="003C041F" w:rsidP="003C041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C041F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  <w:r w:rsidRPr="003C041F">
        <w:rPr>
          <w:rFonts w:asciiTheme="majorBidi" w:hAnsiTheme="majorBidi" w:cstheme="majorBidi"/>
          <w:sz w:val="32"/>
          <w:szCs w:val="32"/>
          <w:cs/>
        </w:rPr>
        <w:t xml:space="preserve">                  ตามที่เทศบาลตำบลบางปะกงพรหมเทพรังสรรค์ ดำเนินการประกาศสอบราคาโครงการซ่อมแซมคอสะพานข้ามคลองข้างคันกั้นน้ำทะเล หมู่ที่ ๑๖ ตำบลบางปะกง อำเภอบางปะกง จังหวัดฉะเชิงเทรา ราคากลางจำนวน ๓๐๖</w:t>
      </w:r>
      <w:r w:rsidRPr="003C041F">
        <w:rPr>
          <w:rFonts w:asciiTheme="majorBidi" w:hAnsiTheme="majorBidi" w:cstheme="majorBidi"/>
          <w:sz w:val="32"/>
          <w:szCs w:val="32"/>
        </w:rPr>
        <w:t>,</w:t>
      </w:r>
      <w:r w:rsidRPr="003C041F">
        <w:rPr>
          <w:rFonts w:asciiTheme="majorBidi" w:hAnsiTheme="majorBidi" w:cstheme="majorBidi"/>
          <w:sz w:val="32"/>
          <w:szCs w:val="32"/>
          <w:cs/>
        </w:rPr>
        <w:t>๑๐๐ บาท (สามแสนหกพันหนึ่งร้อยบาทถ้วน)กำหนดเปิดซองสอบราคา ในวันที่ ๓ เมษายน ๒๕๕๗ เวลา ๑๐.๐๐ น. เป็นต้นไป ณ ศูนย์จัดซื้อจัดจ้างท้องถิ่นอำเภอบางปะกง นั้น</w:t>
      </w:r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  <w:r w:rsidRPr="003C041F">
        <w:rPr>
          <w:rFonts w:asciiTheme="majorBidi" w:hAnsiTheme="majorBidi" w:cstheme="majorBidi"/>
          <w:sz w:val="32"/>
          <w:szCs w:val="32"/>
          <w:cs/>
        </w:rPr>
        <w:t xml:space="preserve">                  คณะกรรมการเปิดซองสอบราคา ได้ทำการเปิดซองสอบราคาของผู้ยื่นซองเสนอราคาทุกรายแล้วผลปรากฏว่า </w:t>
      </w:r>
      <w:proofErr w:type="spellStart"/>
      <w:r w:rsidRPr="003C041F">
        <w:rPr>
          <w:rFonts w:asciiTheme="majorBidi" w:hAnsiTheme="majorBidi" w:cstheme="majorBidi"/>
          <w:sz w:val="32"/>
          <w:szCs w:val="32"/>
          <w:cs/>
        </w:rPr>
        <w:t>ร้านช</w:t>
      </w:r>
      <w:proofErr w:type="spellEnd"/>
      <w:r w:rsidRPr="003C041F">
        <w:rPr>
          <w:rFonts w:asciiTheme="majorBidi" w:hAnsiTheme="majorBidi" w:cstheme="majorBidi"/>
          <w:sz w:val="32"/>
          <w:szCs w:val="32"/>
          <w:cs/>
        </w:rPr>
        <w:t>ลันธรการช่าง เสนอราคาจำนวน ๒๔๗</w:t>
      </w:r>
      <w:r w:rsidRPr="003C041F">
        <w:rPr>
          <w:rFonts w:asciiTheme="majorBidi" w:hAnsiTheme="majorBidi" w:cstheme="majorBidi"/>
          <w:sz w:val="32"/>
          <w:szCs w:val="32"/>
        </w:rPr>
        <w:t>,</w:t>
      </w:r>
      <w:r w:rsidRPr="003C041F">
        <w:rPr>
          <w:rFonts w:asciiTheme="majorBidi" w:hAnsiTheme="majorBidi" w:cstheme="majorBidi"/>
          <w:sz w:val="32"/>
          <w:szCs w:val="32"/>
          <w:cs/>
        </w:rPr>
        <w:t>๙๔๑ บาท (สองแสนสี่หมื่นเจ็ดพันเก้าร้อยสี่สิบเอ็ดบาทถ้วน) ยืนราคา ๓๐ วัน กำหนดแล้วเสร็จ ๔๕ วัน เป็นผู้ชนะการเสนอราคาในครั้งนี้</w:t>
      </w:r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  <w:r w:rsidRPr="003C041F">
        <w:rPr>
          <w:rFonts w:asciiTheme="majorBidi" w:hAnsiTheme="majorBidi" w:cstheme="majorBidi"/>
          <w:sz w:val="32"/>
          <w:szCs w:val="32"/>
          <w:cs/>
        </w:rPr>
        <w:t xml:space="preserve">                   ประกาศ  ณ  วันที่  ๒๓  เดือน  เมษายน  พ.ศ. ๒๕๕๗</w:t>
      </w:r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  <w:r w:rsidRPr="003C041F">
        <w:rPr>
          <w:rFonts w:asciiTheme="majorBidi" w:hAnsiTheme="majorBidi" w:cstheme="majorBidi"/>
          <w:sz w:val="32"/>
          <w:szCs w:val="32"/>
        </w:rPr>
        <w:t xml:space="preserve"> </w:t>
      </w:r>
    </w:p>
    <w:p w:rsidR="003C041F" w:rsidRPr="003C041F" w:rsidRDefault="003C041F" w:rsidP="003C041F">
      <w:pPr>
        <w:rPr>
          <w:rFonts w:asciiTheme="majorBidi" w:hAnsiTheme="majorBidi" w:cstheme="majorBidi"/>
          <w:sz w:val="32"/>
          <w:szCs w:val="32"/>
        </w:rPr>
      </w:pPr>
    </w:p>
    <w:p w:rsidR="003C041F" w:rsidRPr="003C041F" w:rsidRDefault="003C041F" w:rsidP="003C041F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3C041F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3C041F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3C041F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3C041F" w:rsidRPr="003C041F" w:rsidRDefault="003C041F" w:rsidP="003C041F">
      <w:pPr>
        <w:jc w:val="center"/>
        <w:rPr>
          <w:rFonts w:asciiTheme="majorBidi" w:hAnsiTheme="majorBidi" w:cstheme="majorBidi"/>
          <w:sz w:val="32"/>
          <w:szCs w:val="32"/>
        </w:rPr>
      </w:pPr>
      <w:r w:rsidRPr="003C041F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3C041F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3C041F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3C041F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3C041F">
        <w:rPr>
          <w:rFonts w:asciiTheme="majorBidi" w:hAnsiTheme="majorBidi" w:cstheme="majorBidi"/>
          <w:sz w:val="32"/>
          <w:szCs w:val="32"/>
          <w:cs/>
        </w:rPr>
        <w:t>)</w:t>
      </w:r>
    </w:p>
    <w:p w:rsidR="006532F1" w:rsidRPr="003C041F" w:rsidRDefault="003C041F" w:rsidP="003C041F">
      <w:pPr>
        <w:jc w:val="center"/>
        <w:rPr>
          <w:rFonts w:asciiTheme="majorBidi" w:hAnsiTheme="majorBidi" w:cstheme="majorBidi"/>
          <w:sz w:val="32"/>
          <w:szCs w:val="32"/>
        </w:rPr>
      </w:pPr>
      <w:r w:rsidRPr="003C041F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6532F1" w:rsidRPr="003C04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41F"/>
    <w:rsid w:val="003C041F"/>
    <w:rsid w:val="0065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09C797-9A90-474B-A8BD-242DAFF9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2018-04-03T21:12:00Z</dcterms:created>
  <dcterms:modified xsi:type="dcterms:W3CDTF">2018-04-03T21:13:00Z</dcterms:modified>
</cp:coreProperties>
</file>